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firstLine="90"/>
        <w:jc w:val="center"/>
        <w:rPr>
          <w:color w:val="000000"/>
          <w:sz w:val="24"/>
          <w:szCs w:val="24"/>
          <w:shd w:fill="auto" w:val="clear"/>
        </w:rPr>
      </w:pPr>
      <w:r w:rsidDel="00000000" w:rsidR="00000000" w:rsidRPr="00000000">
        <w:rPr>
          <w:color w:val="000000"/>
          <w:sz w:val="24"/>
          <w:szCs w:val="24"/>
          <w:shd w:fill="auto" w:val="clear"/>
          <w:rtl w:val="0"/>
        </w:rPr>
        <w:t xml:space="preserve">RFP </w:t>
      </w:r>
      <w:r w:rsidDel="00000000" w:rsidR="00000000" w:rsidRPr="00000000">
        <w:rPr>
          <w:sz w:val="24"/>
          <w:szCs w:val="24"/>
          <w:shd w:fill="auto" w:val="clear"/>
          <w:rtl w:val="0"/>
        </w:rPr>
        <w:t xml:space="preserve">4138</w:t>
      </w:r>
      <w:r w:rsidDel="00000000" w:rsidR="00000000" w:rsidRPr="00000000">
        <w:rPr>
          <w:color w:val="000000"/>
          <w:sz w:val="24"/>
          <w:szCs w:val="24"/>
          <w:shd w:fill="auto" w:val="clear"/>
          <w:rtl w:val="0"/>
        </w:rPr>
        <w:t xml:space="preserve"> – </w:t>
      </w:r>
      <w:r w:rsidDel="00000000" w:rsidR="00000000" w:rsidRPr="00000000">
        <w:rPr>
          <w:sz w:val="24"/>
          <w:szCs w:val="24"/>
          <w:shd w:fill="auto" w:val="clear"/>
          <w:rtl w:val="0"/>
        </w:rPr>
        <w:t xml:space="preserve">AP Psychology Core Materials</w:t>
      </w:r>
      <w:r w:rsidDel="00000000" w:rsidR="00000000" w:rsidRPr="00000000">
        <w:rPr>
          <w:rtl w:val="0"/>
        </w:rPr>
      </w:r>
    </w:p>
    <w:p w:rsidR="00000000" w:rsidDel="00000000" w:rsidP="00000000" w:rsidRDefault="00000000" w:rsidRPr="00000000" w14:paraId="00000002">
      <w:pPr>
        <w:jc w:val="center"/>
        <w:rPr>
          <w:b w:val="1"/>
          <w:color w:val="000000"/>
          <w:sz w:val="24"/>
          <w:szCs w:val="24"/>
        </w:rPr>
      </w:pPr>
      <w:r w:rsidDel="00000000" w:rsidR="00000000" w:rsidRPr="00000000">
        <w:rPr>
          <w:rtl w:val="0"/>
        </w:rPr>
      </w:r>
    </w:p>
    <w:p w:rsidR="00000000" w:rsidDel="00000000" w:rsidP="00000000" w:rsidRDefault="00000000" w:rsidRPr="00000000" w14:paraId="00000003">
      <w:pPr>
        <w:jc w:val="center"/>
        <w:rPr>
          <w:b w:val="1"/>
          <w:color w:val="000000"/>
          <w:sz w:val="24"/>
          <w:szCs w:val="24"/>
        </w:rPr>
      </w:pPr>
      <w:r w:rsidDel="00000000" w:rsidR="00000000" w:rsidRPr="00000000">
        <w:rPr>
          <w:b w:val="1"/>
          <w:color w:val="000000"/>
          <w:sz w:val="24"/>
          <w:szCs w:val="24"/>
          <w:rtl w:val="0"/>
        </w:rPr>
        <w:t xml:space="preserve">Vendor Questions/Inquiries and Responses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tab/>
        <w:t xml:space="preserve">Please clarify the date of the Vendor Conference as it is stated as March 5th on page 8</w:t>
      </w:r>
      <w:r w:rsidDel="00000000" w:rsidR="00000000" w:rsidRPr="00000000">
        <w:rPr>
          <w:b w:val="1"/>
          <w:sz w:val="24"/>
          <w:szCs w:val="24"/>
          <w:shd w:fill="auto" w:val="clear"/>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 March 4th on page 9.</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b w:val="1"/>
          <w:sz w:val="24"/>
          <w:szCs w:val="24"/>
          <w:shd w:fill="auto" w:val="clear"/>
        </w:rPr>
      </w:pPr>
      <w:r w:rsidDel="00000000" w:rsidR="00000000" w:rsidRPr="00000000">
        <w:rPr>
          <w:rtl w:val="0"/>
        </w:rPr>
      </w:r>
    </w:p>
    <w:p w:rsidR="00000000" w:rsidDel="00000000" w:rsidP="00000000" w:rsidRDefault="00000000" w:rsidRPr="00000000" w14:paraId="00000006">
      <w:pPr>
        <w:spacing w:after="280" w:before="280" w:lineRule="auto"/>
        <w:ind w:left="720" w:firstLine="0"/>
        <w:jc w:val="both"/>
        <w:rPr>
          <w:b w:val="1"/>
          <w:sz w:val="24"/>
          <w:szCs w:val="24"/>
          <w:shd w:fill="auto" w:val="clear"/>
        </w:rPr>
      </w:pPr>
      <w:r w:rsidDel="00000000" w:rsidR="00000000" w:rsidRPr="00000000">
        <w:rPr>
          <w:b w:val="1"/>
          <w:color w:val="000000"/>
          <w:sz w:val="24"/>
          <w:szCs w:val="24"/>
          <w:rtl w:val="0"/>
        </w:rPr>
        <w:t xml:space="preserve">RESPONSE: </w:t>
      </w:r>
      <w:r w:rsidDel="00000000" w:rsidR="00000000" w:rsidRPr="00000000">
        <w:rPr>
          <w:b w:val="1"/>
          <w:sz w:val="24"/>
          <w:szCs w:val="24"/>
          <w:rtl w:val="0"/>
        </w:rPr>
        <w:t xml:space="preserve">  </w:t>
      </w:r>
      <w:r w:rsidDel="00000000" w:rsidR="00000000" w:rsidRPr="00000000">
        <w:rPr>
          <w:b w:val="1"/>
          <w:sz w:val="24"/>
          <w:szCs w:val="24"/>
          <w:shd w:fill="auto" w:val="clear"/>
          <w:rtl w:val="0"/>
        </w:rPr>
        <w:t xml:space="preserve">The Vendor Conference will be held on March 4th. We apologize for the error and confusion.</w:t>
      </w:r>
    </w:p>
    <w:p w:rsidR="00000000" w:rsidDel="00000000" w:rsidP="00000000" w:rsidRDefault="00000000" w:rsidRPr="00000000" w14:paraId="00000007">
      <w:pPr>
        <w:spacing w:after="280" w:before="28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08">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2:</w:t>
        <w:tab/>
        <w:t xml:space="preserve">Please confirm that there should be a total of two (2) hardcopy cost proposals, both of which</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are to be sealed separately from the two (2) primary hardcopy proposals.</w:t>
      </w:r>
    </w:p>
    <w:p w:rsidR="00000000" w:rsidDel="00000000" w:rsidP="00000000" w:rsidRDefault="00000000" w:rsidRPr="00000000" w14:paraId="00000009">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0A">
      <w:pPr>
        <w:ind w:left="720" w:hanging="720"/>
        <w:jc w:val="both"/>
        <w:rPr>
          <w:color w:val="000000"/>
          <w:sz w:val="24"/>
          <w:szCs w:val="24"/>
          <w:shd w:fill="auto" w:val="clear"/>
        </w:rPr>
      </w:pPr>
      <w:r w:rsidDel="00000000" w:rsidR="00000000" w:rsidRPr="00000000">
        <w:rPr>
          <w:rtl w:val="0"/>
        </w:rPr>
      </w:r>
    </w:p>
    <w:p w:rsidR="00000000" w:rsidDel="00000000" w:rsidP="00000000" w:rsidRDefault="00000000" w:rsidRPr="00000000" w14:paraId="0000000B">
      <w:pPr>
        <w:ind w:left="720" w:firstLine="0"/>
        <w:rPr>
          <w:b w:val="1"/>
          <w:sz w:val="24"/>
          <w:szCs w:val="24"/>
          <w:shd w:fill="auto" w:val="clear"/>
        </w:rPr>
      </w:pPr>
      <w:r w:rsidDel="00000000" w:rsidR="00000000" w:rsidRPr="00000000">
        <w:rPr>
          <w:b w:val="1"/>
          <w:color w:val="000000"/>
          <w:sz w:val="24"/>
          <w:szCs w:val="24"/>
          <w:shd w:fill="auto" w:val="clear"/>
          <w:rtl w:val="0"/>
        </w:rPr>
        <w:t xml:space="preserve">RESPONSE:  </w:t>
      </w:r>
      <w:r w:rsidDel="00000000" w:rsidR="00000000" w:rsidRPr="00000000">
        <w:rPr>
          <w:b w:val="1"/>
          <w:sz w:val="24"/>
          <w:szCs w:val="24"/>
          <w:shd w:fill="auto" w:val="clear"/>
          <w:rtl w:val="0"/>
        </w:rPr>
        <w:t xml:space="preserve">Two (2) hardcopy proposals responding to the RFP is required.  One (1) hardcopy cost proposal is sufficient and should be submitted separately from the proposal.</w:t>
      </w:r>
    </w:p>
    <w:p w:rsidR="00000000" w:rsidDel="00000000" w:rsidP="00000000" w:rsidRDefault="00000000" w:rsidRPr="00000000" w14:paraId="0000000C">
      <w:pPr>
        <w:ind w:left="720" w:firstLine="0"/>
        <w:rPr>
          <w:b w:val="1"/>
          <w:sz w:val="24"/>
          <w:szCs w:val="24"/>
          <w:shd w:fill="auto" w:val="clear"/>
        </w:rPr>
      </w:pPr>
      <w:r w:rsidDel="00000000" w:rsidR="00000000" w:rsidRPr="00000000">
        <w:rPr>
          <w:rtl w:val="0"/>
        </w:rPr>
      </w:r>
    </w:p>
    <w:p w:rsidR="00000000" w:rsidDel="00000000" w:rsidP="00000000" w:rsidRDefault="00000000" w:rsidRPr="00000000" w14:paraId="0000000D">
      <w:pPr>
        <w:ind w:left="720" w:firstLine="0"/>
        <w:rPr>
          <w:color w:val="000000"/>
          <w:sz w:val="24"/>
          <w:szCs w:val="24"/>
          <w:shd w:fill="auto" w:val="clear"/>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3:</w:t>
        <w:tab/>
        <w:t xml:space="preserve">Should the electronic copy of the proposal include a cost proposal?</w:t>
      </w:r>
      <w:r w:rsidDel="00000000" w:rsidR="00000000" w:rsidRPr="00000000">
        <w:rPr>
          <w:rtl w:val="0"/>
        </w:rPr>
      </w:r>
    </w:p>
    <w:p w:rsidR="00000000" w:rsidDel="00000000" w:rsidP="00000000" w:rsidRDefault="00000000" w:rsidRPr="00000000" w14:paraId="0000000F">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  </w:t>
      </w:r>
      <w:r w:rsidDel="00000000" w:rsidR="00000000" w:rsidRPr="00000000">
        <w:rPr>
          <w:b w:val="1"/>
          <w:sz w:val="24"/>
          <w:szCs w:val="24"/>
          <w:shd w:fill="auto" w:val="clear"/>
          <w:rtl w:val="0"/>
        </w:rPr>
        <w:t xml:space="preserve">The electronic copy may include a cost proposal, but not required. If it is included, please include it in a separate file.</w:t>
      </w:r>
      <w:r w:rsidDel="00000000" w:rsidR="00000000" w:rsidRPr="00000000">
        <w:rPr>
          <w:rtl w:val="0"/>
        </w:rPr>
      </w:r>
    </w:p>
    <w:p w:rsidR="00000000" w:rsidDel="00000000" w:rsidP="00000000" w:rsidRDefault="00000000" w:rsidRPr="00000000" w14:paraId="00000010">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4:</w:t>
        <w:tab/>
        <w:t xml:space="preserve">Is the Vendor Conference on March 4th or March 5th?</w:t>
      </w:r>
      <w:r w:rsidDel="00000000" w:rsidR="00000000" w:rsidRPr="00000000">
        <w:rPr>
          <w:rtl w:val="0"/>
        </w:rPr>
      </w:r>
    </w:p>
    <w:p w:rsidR="00000000" w:rsidDel="00000000" w:rsidP="00000000" w:rsidRDefault="00000000" w:rsidRPr="00000000" w14:paraId="00000011">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b w:val="1"/>
          <w:sz w:val="24"/>
          <w:szCs w:val="24"/>
          <w:rtl w:val="0"/>
        </w:rPr>
        <w:t xml:space="preserve">  </w:t>
      </w:r>
      <w:r w:rsidDel="00000000" w:rsidR="00000000" w:rsidRPr="00000000">
        <w:rPr>
          <w:b w:val="1"/>
          <w:sz w:val="24"/>
          <w:szCs w:val="24"/>
          <w:shd w:fill="auto" w:val="clear"/>
          <w:rtl w:val="0"/>
        </w:rPr>
        <w:t xml:space="preserve">The Vendor Conference will be held on March 4th. We apologize for the error and confusion.</w:t>
      </w:r>
      <w:r w:rsidDel="00000000" w:rsidR="00000000" w:rsidRPr="00000000">
        <w:rPr>
          <w:rtl w:val="0"/>
        </w:rPr>
      </w:r>
    </w:p>
    <w:p w:rsidR="00000000" w:rsidDel="00000000" w:rsidP="00000000" w:rsidRDefault="00000000" w:rsidRPr="00000000" w14:paraId="00000012">
      <w:pPr>
        <w:shd w:fill="ffffff" w:val="clear"/>
        <w:ind w:left="720" w:hanging="720"/>
        <w:rPr>
          <w:sz w:val="24"/>
          <w:szCs w:val="24"/>
          <w:shd w:fill="auto" w:val="clear"/>
        </w:rPr>
      </w:pPr>
      <w:r w:rsidDel="00000000" w:rsidR="00000000" w:rsidRPr="00000000">
        <w:rPr>
          <w:b w:val="1"/>
          <w:color w:val="000000"/>
          <w:sz w:val="24"/>
          <w:szCs w:val="24"/>
          <w:shd w:fill="auto" w:val="clear"/>
          <w:rtl w:val="0"/>
        </w:rPr>
        <w:t xml:space="preserve">5:</w:t>
        <w:tab/>
      </w:r>
      <w:r w:rsidDel="00000000" w:rsidR="00000000" w:rsidRPr="00000000">
        <w:rPr>
          <w:b w:val="1"/>
          <w:sz w:val="24"/>
          <w:szCs w:val="24"/>
          <w:shd w:fill="auto" w:val="clear"/>
          <w:rtl w:val="0"/>
        </w:rPr>
        <w:t xml:space="preserve">Are you requesting samples of digital components?</w:t>
      </w:r>
      <w:r w:rsidDel="00000000" w:rsidR="00000000" w:rsidRPr="00000000">
        <w:rPr>
          <w:rtl w:val="0"/>
        </w:rPr>
      </w:r>
    </w:p>
    <w:p w:rsidR="00000000" w:rsidDel="00000000" w:rsidP="00000000" w:rsidRDefault="00000000" w:rsidRPr="00000000" w14:paraId="00000013">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14">
      <w:pPr>
        <w:shd w:fill="auto" w:val="clear"/>
        <w:spacing w:after="280" w:before="280" w:lineRule="auto"/>
        <w:ind w:left="720" w:firstLine="0"/>
        <w:jc w:val="both"/>
        <w:rPr>
          <w:b w:val="1"/>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b w:val="1"/>
          <w:sz w:val="24"/>
          <w:szCs w:val="24"/>
          <w:shd w:fill="auto" w:val="clear"/>
          <w:rtl w:val="0"/>
        </w:rPr>
        <w:t xml:space="preserve">If you have a strong complementary digital component you can share access to, please do as this is an identified need in the RFP. If you aren't able to provide demo account access in the proposal directly, we will follow up to ask more about how to set it up once the proposal has been received.</w:t>
      </w:r>
    </w:p>
    <w:p w:rsidR="00000000" w:rsidDel="00000000" w:rsidP="00000000" w:rsidRDefault="00000000" w:rsidRPr="00000000" w14:paraId="00000015">
      <w:pPr>
        <w:shd w:fill="ffffff" w:val="clear"/>
        <w:ind w:left="720" w:hanging="720"/>
        <w:rPr>
          <w:sz w:val="24"/>
          <w:szCs w:val="24"/>
          <w:shd w:fill="auto" w:val="clear"/>
        </w:rPr>
      </w:pPr>
      <w:r w:rsidDel="00000000" w:rsidR="00000000" w:rsidRPr="00000000">
        <w:rPr>
          <w:b w:val="1"/>
          <w:color w:val="000000"/>
          <w:sz w:val="24"/>
          <w:szCs w:val="24"/>
          <w:shd w:fill="auto" w:val="clear"/>
          <w:rtl w:val="0"/>
        </w:rPr>
        <w:t xml:space="preserve">6:</w:t>
        <w:tab/>
      </w:r>
      <w:r w:rsidDel="00000000" w:rsidR="00000000" w:rsidRPr="00000000">
        <w:rPr>
          <w:b w:val="1"/>
          <w:sz w:val="24"/>
          <w:szCs w:val="24"/>
          <w:shd w:fill="auto" w:val="clear"/>
          <w:rtl w:val="0"/>
        </w:rPr>
        <w:t xml:space="preserve">Clarification on the pricing/cost proposal.  References attachment but also paragraph/section in the body of the proposal.  Can you explain where/where not to include cost info?</w:t>
      </w:r>
      <w:r w:rsidDel="00000000" w:rsidR="00000000" w:rsidRPr="00000000">
        <w:rPr>
          <w:rtl w:val="0"/>
        </w:rPr>
      </w:r>
    </w:p>
    <w:p w:rsidR="00000000" w:rsidDel="00000000" w:rsidP="00000000" w:rsidRDefault="00000000" w:rsidRPr="00000000" w14:paraId="00000016">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17">
      <w:pPr>
        <w:shd w:fill="auto" w:val="clear"/>
        <w:spacing w:after="280" w:before="280" w:lineRule="auto"/>
        <w:ind w:left="720" w:firstLine="0"/>
        <w:jc w:val="both"/>
        <w:rPr>
          <w:b w:val="1"/>
          <w:color w:val="1f1f1f"/>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b w:val="1"/>
          <w:color w:val="1f1f1f"/>
          <w:sz w:val="24"/>
          <w:szCs w:val="24"/>
          <w:shd w:fill="auto" w:val="clear"/>
          <w:rtl w:val="0"/>
        </w:rPr>
        <w:t xml:space="preserve">Preference is that it is submitted separately and NOT included in the proposal so the proposal can be assessed without cost info.   Full proposal should be submitted original and copy, cost proposals can come in duplicate but only one submission is necessary. </w:t>
      </w:r>
    </w:p>
    <w:p w:rsidR="00000000" w:rsidDel="00000000" w:rsidP="00000000" w:rsidRDefault="00000000" w:rsidRPr="00000000" w14:paraId="00000018">
      <w:pPr>
        <w:shd w:fill="auto" w:val="clear"/>
        <w:spacing w:after="280" w:before="280" w:lineRule="auto"/>
        <w:ind w:left="720" w:firstLine="0"/>
        <w:jc w:val="both"/>
        <w:rPr>
          <w:sz w:val="24"/>
          <w:szCs w:val="24"/>
          <w:shd w:fill="auto" w:val="clear"/>
        </w:rPr>
      </w:pPr>
      <w:r w:rsidDel="00000000" w:rsidR="00000000" w:rsidRPr="00000000">
        <w:rPr>
          <w:rtl w:val="0"/>
        </w:rPr>
      </w:r>
    </w:p>
    <w:p w:rsidR="00000000" w:rsidDel="00000000" w:rsidP="00000000" w:rsidRDefault="00000000" w:rsidRPr="00000000" w14:paraId="00000019">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7:</w:t>
        <w:tab/>
      </w:r>
      <w:r w:rsidDel="00000000" w:rsidR="00000000" w:rsidRPr="00000000">
        <w:rPr>
          <w:b w:val="1"/>
          <w:sz w:val="24"/>
          <w:szCs w:val="24"/>
          <w:shd w:fill="auto" w:val="clear"/>
          <w:rtl w:val="0"/>
        </w:rPr>
        <w:t xml:space="preserve">This is a mail submission--would you also like a digital copy?</w:t>
      </w:r>
      <w:r w:rsidDel="00000000" w:rsidR="00000000" w:rsidRPr="00000000">
        <w:rPr>
          <w:rtl w:val="0"/>
        </w:rPr>
      </w:r>
    </w:p>
    <w:p w:rsidR="00000000" w:rsidDel="00000000" w:rsidP="00000000" w:rsidRDefault="00000000" w:rsidRPr="00000000" w14:paraId="0000001A">
      <w:pPr>
        <w:shd w:fill="auto" w:val="clear"/>
        <w:spacing w:after="280" w:before="280" w:lineRule="auto"/>
        <w:ind w:left="720" w:firstLine="0"/>
        <w:jc w:val="both"/>
        <w:rPr>
          <w:b w:val="1"/>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b w:val="1"/>
          <w:sz w:val="24"/>
          <w:szCs w:val="24"/>
          <w:shd w:fill="auto" w:val="clear"/>
          <w:rtl w:val="0"/>
        </w:rPr>
        <w:t xml:space="preserve">Digital copy should be submitted by USB, not via email.</w:t>
      </w:r>
    </w:p>
    <w:p w:rsidR="00000000" w:rsidDel="00000000" w:rsidP="00000000" w:rsidRDefault="00000000" w:rsidRPr="00000000" w14:paraId="0000001B">
      <w:pPr>
        <w:shd w:fill="ffffff" w:val="clear"/>
        <w:ind w:left="720" w:hanging="720"/>
        <w:rPr>
          <w:sz w:val="24"/>
          <w:szCs w:val="24"/>
          <w:shd w:fill="auto" w:val="clear"/>
        </w:rPr>
      </w:pPr>
      <w:r w:rsidDel="00000000" w:rsidR="00000000" w:rsidRPr="00000000">
        <w:rPr>
          <w:b w:val="1"/>
          <w:color w:val="000000"/>
          <w:sz w:val="24"/>
          <w:szCs w:val="24"/>
          <w:shd w:fill="auto" w:val="clear"/>
          <w:rtl w:val="0"/>
        </w:rPr>
        <w:t xml:space="preserve">8:</w:t>
        <w:tab/>
      </w:r>
      <w:r w:rsidDel="00000000" w:rsidR="00000000" w:rsidRPr="00000000">
        <w:rPr>
          <w:b w:val="1"/>
          <w:sz w:val="24"/>
          <w:szCs w:val="24"/>
          <w:shd w:fill="auto" w:val="clear"/>
          <w:rtl w:val="0"/>
        </w:rPr>
        <w:t xml:space="preserve">We've already sent sample student editions. Do you want teacher materials?</w:t>
      </w:r>
      <w:r w:rsidDel="00000000" w:rsidR="00000000" w:rsidRPr="00000000">
        <w:rPr>
          <w:rtl w:val="0"/>
        </w:rPr>
      </w:r>
    </w:p>
    <w:p w:rsidR="00000000" w:rsidDel="00000000" w:rsidP="00000000" w:rsidRDefault="00000000" w:rsidRPr="00000000" w14:paraId="0000001C">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1D">
      <w:pPr>
        <w:shd w:fill="auto" w:val="clear"/>
        <w:spacing w:after="280" w:before="280" w:lineRule="auto"/>
        <w:ind w:left="720" w:firstLine="0"/>
        <w:jc w:val="both"/>
        <w:rPr>
          <w:b w:val="1"/>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b w:val="1"/>
          <w:sz w:val="24"/>
          <w:szCs w:val="24"/>
          <w:shd w:fill="auto" w:val="clear"/>
          <w:rtl w:val="0"/>
        </w:rPr>
        <w:t xml:space="preserve">Teacher materials are important to understand the curriculum design and alignment with the content requirements.  Teachers review, so understanding teacher resources is helpful.  Considering the student experience is also part of the process. In some cases, the teacher materials are sufficient to show what student materials would look like.  If this is not sufficient, we will follow up to request anything further that is needed.</w:t>
      </w:r>
    </w:p>
    <w:p w:rsidR="00000000" w:rsidDel="00000000" w:rsidP="00000000" w:rsidRDefault="00000000" w:rsidRPr="00000000" w14:paraId="0000001E">
      <w:pPr>
        <w:shd w:fill="ffffff" w:val="clear"/>
        <w:ind w:left="720" w:hanging="720"/>
        <w:rPr>
          <w:sz w:val="24"/>
          <w:szCs w:val="24"/>
          <w:shd w:fill="auto" w:val="clear"/>
        </w:rPr>
      </w:pPr>
      <w:r w:rsidDel="00000000" w:rsidR="00000000" w:rsidRPr="00000000">
        <w:rPr>
          <w:b w:val="1"/>
          <w:color w:val="000000"/>
          <w:sz w:val="24"/>
          <w:szCs w:val="24"/>
          <w:shd w:fill="auto" w:val="clear"/>
          <w:rtl w:val="0"/>
        </w:rPr>
        <w:t xml:space="preserve">9:</w:t>
        <w:tab/>
      </w:r>
      <w:r w:rsidDel="00000000" w:rsidR="00000000" w:rsidRPr="00000000">
        <w:rPr>
          <w:b w:val="1"/>
          <w:sz w:val="24"/>
          <w:szCs w:val="24"/>
          <w:shd w:fill="auto" w:val="clear"/>
          <w:rtl w:val="0"/>
        </w:rPr>
        <w:t xml:space="preserve">Affirmative action requirements noted within Appendix A, there is an option to submit one's one affirmative action program. If we do this, must we also submit a signed version of Appendix C?</w:t>
      </w:r>
      <w:r w:rsidDel="00000000" w:rsidR="00000000" w:rsidRPr="00000000">
        <w:rPr>
          <w:rtl w:val="0"/>
        </w:rPr>
      </w:r>
    </w:p>
    <w:p w:rsidR="00000000" w:rsidDel="00000000" w:rsidP="00000000" w:rsidRDefault="00000000" w:rsidRPr="00000000" w14:paraId="0000001F">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20">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b w:val="1"/>
          <w:sz w:val="24"/>
          <w:szCs w:val="24"/>
          <w:shd w:fill="auto" w:val="clear"/>
          <w:rtl w:val="0"/>
        </w:rPr>
        <w:t xml:space="preserve">Yes. </w:t>
      </w:r>
      <w:r w:rsidDel="00000000" w:rsidR="00000000" w:rsidRPr="00000000">
        <w:rPr>
          <w:b w:val="1"/>
          <w:color w:val="222222"/>
          <w:sz w:val="24"/>
          <w:szCs w:val="24"/>
          <w:shd w:fill="auto" w:val="clear"/>
          <w:rtl w:val="0"/>
        </w:rPr>
        <w:t xml:space="preserve"> Unless the vendor demonstrates (1), (2), and (3), they must complete the highlighted section below (which includes submitting their own AAP and Sign/adopt Appdx C): "Vendors/contractors, not exempt, shall indicate (1) with what agency their Affirmative Action Plan is on file, (2) whether or not the Plan is certified, and (3) whether the employment goal(s) stated in the Plan has/have been achieved.</w:t>
      </w:r>
      <w:r w:rsidDel="00000000" w:rsidR="00000000" w:rsidRPr="00000000">
        <w:rPr>
          <w:b w:val="1"/>
          <w:color w:val="222222"/>
          <w:sz w:val="24"/>
          <w:szCs w:val="24"/>
          <w:highlight w:val="yellow"/>
          <w:rtl w:val="0"/>
        </w:rPr>
        <w:t xml:space="preserve"> If the vendor/contractor has not met each of the above stated requirements, </w:t>
      </w:r>
      <w:r w:rsidDel="00000000" w:rsidR="00000000" w:rsidRPr="00000000">
        <w:rPr>
          <w:b w:val="1"/>
          <w:color w:val="222222"/>
          <w:sz w:val="24"/>
          <w:szCs w:val="24"/>
          <w:highlight w:val="yellow"/>
          <w:u w:val="single"/>
          <w:rtl w:val="0"/>
        </w:rPr>
        <w:t xml:space="preserve">the vendor/contractor must sign and adopt the District’s Affirmative Action &amp;amp; Equal Opportunity Policy Statement (Appendix C); and complete the Employer’s Information Report (Appendix B); and submit a copy of vendor/contractor’s Affirmative Action Plan</w:t>
      </w:r>
      <w:r w:rsidDel="00000000" w:rsidR="00000000" w:rsidRPr="00000000">
        <w:rPr>
          <w:b w:val="1"/>
          <w:color w:val="222222"/>
          <w:sz w:val="24"/>
          <w:szCs w:val="24"/>
          <w:highlight w:val="yellow"/>
          <w:rtl w:val="0"/>
        </w:rPr>
        <w:t xml:space="preserve">.</w:t>
      </w:r>
      <w:r w:rsidDel="00000000" w:rsidR="00000000" w:rsidRPr="00000000">
        <w:rPr>
          <w:b w:val="1"/>
          <w:color w:val="222222"/>
          <w:sz w:val="24"/>
          <w:szCs w:val="24"/>
          <w:shd w:fill="auto" w:val="clear"/>
          <w:rtl w:val="0"/>
        </w:rPr>
        <w:t xml:space="preserve"> In addition the completed Affirmative Action Requirements for Contractors and Vendors Form (Appendix A) should be submitted with the bid or proposal".</w:t>
      </w:r>
      <w:r w:rsidDel="00000000" w:rsidR="00000000" w:rsidRPr="00000000">
        <w:rPr>
          <w:rtl w:val="0"/>
        </w:rPr>
      </w:r>
    </w:p>
    <w:p w:rsidR="00000000" w:rsidDel="00000000" w:rsidP="00000000" w:rsidRDefault="00000000" w:rsidRPr="00000000" w14:paraId="00000021">
      <w:pPr>
        <w:shd w:fill="ffffff" w:val="clear"/>
        <w:ind w:left="720" w:hanging="720"/>
        <w:rPr>
          <w:b w:val="1"/>
          <w:sz w:val="24"/>
          <w:szCs w:val="24"/>
          <w:shd w:fill="auto" w:val="clear"/>
        </w:rPr>
      </w:pPr>
      <w:r w:rsidDel="00000000" w:rsidR="00000000" w:rsidRPr="00000000">
        <w:rPr>
          <w:b w:val="1"/>
          <w:color w:val="000000"/>
          <w:sz w:val="24"/>
          <w:szCs w:val="24"/>
          <w:shd w:fill="auto" w:val="clear"/>
          <w:rtl w:val="0"/>
        </w:rPr>
        <w:t xml:space="preserve">10:</w:t>
        <w:tab/>
      </w:r>
      <w:r w:rsidDel="00000000" w:rsidR="00000000" w:rsidRPr="00000000">
        <w:rPr>
          <w:b w:val="1"/>
          <w:sz w:val="24"/>
          <w:szCs w:val="24"/>
          <w:shd w:fill="auto" w:val="clear"/>
          <w:rtl w:val="0"/>
        </w:rPr>
        <w:t xml:space="preserve">Is the March 11th Deadline for proposals and the sample materials?</w:t>
      </w:r>
    </w:p>
    <w:p w:rsidR="00000000" w:rsidDel="00000000" w:rsidP="00000000" w:rsidRDefault="00000000" w:rsidRPr="00000000" w14:paraId="00000022">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23">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b w:val="1"/>
          <w:sz w:val="24"/>
          <w:szCs w:val="24"/>
          <w:shd w:fill="auto" w:val="clear"/>
          <w:rtl w:val="0"/>
        </w:rPr>
        <w:t xml:space="preserve">The proposals must be submitted by the date/time indicated in the RFP.  We hope to also have the sample materials on or soon after this date, though there is more flexibility.</w:t>
      </w:r>
      <w:r w:rsidDel="00000000" w:rsidR="00000000" w:rsidRPr="00000000">
        <w:rPr>
          <w:rtl w:val="0"/>
        </w:rPr>
      </w:r>
    </w:p>
    <w:p w:rsidR="00000000" w:rsidDel="00000000" w:rsidP="00000000" w:rsidRDefault="00000000" w:rsidRPr="00000000" w14:paraId="00000024">
      <w:pPr>
        <w:shd w:fill="ffffff" w:val="clear"/>
        <w:rPr>
          <w:b w:val="1"/>
          <w:sz w:val="24"/>
          <w:szCs w:val="24"/>
          <w:shd w:fill="auto" w:val="clear"/>
        </w:rPr>
      </w:pPr>
      <w:r w:rsidDel="00000000" w:rsidR="00000000" w:rsidRPr="00000000">
        <w:rPr>
          <w:b w:val="1"/>
          <w:color w:val="000000"/>
          <w:sz w:val="24"/>
          <w:szCs w:val="24"/>
          <w:shd w:fill="auto" w:val="clear"/>
          <w:rtl w:val="0"/>
        </w:rPr>
        <w:t xml:space="preserve">11:</w:t>
        <w:tab/>
      </w:r>
      <w:r w:rsidDel="00000000" w:rsidR="00000000" w:rsidRPr="00000000">
        <w:rPr>
          <w:b w:val="1"/>
          <w:sz w:val="24"/>
          <w:szCs w:val="24"/>
          <w:shd w:fill="auto" w:val="clear"/>
          <w:rtl w:val="0"/>
        </w:rPr>
        <w:t xml:space="preserve">Should we reach out to you in the final days with any further questions? </w:t>
      </w:r>
    </w:p>
    <w:p w:rsidR="00000000" w:rsidDel="00000000" w:rsidP="00000000" w:rsidRDefault="00000000" w:rsidRPr="00000000" w14:paraId="00000025">
      <w:pPr>
        <w:shd w:fill="ffffff" w:val="clear"/>
        <w:rPr>
          <w:b w:val="1"/>
          <w:sz w:val="24"/>
          <w:szCs w:val="24"/>
          <w:shd w:fill="auto" w:val="clear"/>
        </w:rPr>
      </w:pPr>
      <w:r w:rsidDel="00000000" w:rsidR="00000000" w:rsidRPr="00000000">
        <w:rPr>
          <w:rtl w:val="0"/>
        </w:rPr>
      </w:r>
    </w:p>
    <w:p w:rsidR="00000000" w:rsidDel="00000000" w:rsidP="00000000" w:rsidRDefault="00000000" w:rsidRPr="00000000" w14:paraId="00000026">
      <w:pPr>
        <w:shd w:fill="auto" w:val="clear"/>
        <w:spacing w:after="280" w:before="280" w:lineRule="auto"/>
        <w:ind w:left="720" w:firstLine="0"/>
        <w:jc w:val="both"/>
        <w:rPr>
          <w:b w:val="1"/>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b w:val="1"/>
          <w:sz w:val="24"/>
          <w:szCs w:val="24"/>
          <w:shd w:fill="auto" w:val="clear"/>
          <w:rtl w:val="0"/>
        </w:rPr>
        <w:t xml:space="preserve"> Please send any questions to Purchasing Department at bids@madison.k12.wi.us</w:t>
      </w:r>
    </w:p>
    <w:p w:rsidR="00000000" w:rsidDel="00000000" w:rsidP="00000000" w:rsidRDefault="00000000" w:rsidRPr="00000000" w14:paraId="00000027">
      <w:pPr>
        <w:shd w:fill="auto" w:val="clear"/>
        <w:spacing w:after="280" w:before="280" w:lineRule="auto"/>
        <w:ind w:left="720" w:firstLine="0"/>
        <w:jc w:val="both"/>
        <w:rPr>
          <w:sz w:val="24"/>
          <w:szCs w:val="24"/>
          <w:shd w:fill="auto" w:val="clear"/>
        </w:rPr>
      </w:pPr>
      <w:r w:rsidDel="00000000" w:rsidR="00000000" w:rsidRPr="00000000">
        <w:rPr>
          <w:rtl w:val="0"/>
        </w:rPr>
      </w:r>
    </w:p>
    <w:sectPr>
      <w:footerReference r:id="rId7" w:type="default"/>
      <w:footerReference r:id="rId8" w:type="even"/>
      <w:pgSz w:h="15840" w:w="12240" w:orient="portrait"/>
      <w:pgMar w:bottom="810" w:top="540" w:left="810" w:right="9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pStyle w:val="Heading1"/>
      <w:ind w:firstLine="90"/>
      <w:rPr>
        <w:sz w:val="18"/>
        <w:szCs w:val="18"/>
      </w:rPr>
    </w:pPr>
    <w:r w:rsidDel="00000000" w:rsidR="00000000" w:rsidRPr="00000000">
      <w:rPr>
        <w:color w:val="000000"/>
        <w:sz w:val="18"/>
        <w:szCs w:val="18"/>
        <w:shd w:fill="auto" w:val="clear"/>
        <w:rtl w:val="0"/>
      </w:rPr>
      <w:t xml:space="preserve">RFP </w:t>
    </w:r>
    <w:r w:rsidDel="00000000" w:rsidR="00000000" w:rsidRPr="00000000">
      <w:rPr>
        <w:sz w:val="18"/>
        <w:szCs w:val="18"/>
        <w:shd w:fill="auto" w:val="clear"/>
        <w:rtl w:val="0"/>
      </w:rPr>
      <w:t xml:space="preserve">4138</w:t>
    </w:r>
    <w:r w:rsidDel="00000000" w:rsidR="00000000" w:rsidRPr="00000000">
      <w:rPr>
        <w:color w:val="000000"/>
        <w:sz w:val="18"/>
        <w:szCs w:val="18"/>
        <w:shd w:fill="auto" w:val="clear"/>
        <w:rtl w:val="0"/>
      </w:rPr>
      <w:t xml:space="preserve"> – Request for Proposal for </w:t>
    </w:r>
    <w:r w:rsidDel="00000000" w:rsidR="00000000" w:rsidRPr="00000000">
      <w:rPr>
        <w:sz w:val="18"/>
        <w:szCs w:val="18"/>
        <w:shd w:fill="auto" w:val="clear"/>
        <w:rtl w:val="0"/>
      </w:rPr>
      <w:t xml:space="preserve">AP Psychology Core Materials</w:t>
    </w:r>
    <w:r w:rsidDel="00000000" w:rsidR="00000000" w:rsidRPr="00000000">
      <w:rPr>
        <w:b w:val="0"/>
        <w:sz w:val="18"/>
        <w:szCs w:val="18"/>
        <w:shd w:fill="auto" w:val="clear"/>
        <w:rtl w:val="0"/>
      </w:rPr>
      <w:t xml:space="preserve"> (Inq</w:t>
    </w:r>
    <w:r w:rsidDel="00000000" w:rsidR="00000000" w:rsidRPr="00000000">
      <w:rPr>
        <w:b w:val="0"/>
        <w:sz w:val="18"/>
        <w:szCs w:val="18"/>
        <w:rtl w:val="0"/>
      </w:rPr>
      <w:t xml:space="preserve">uiries/Questions and Responses)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highlight w:val="white"/>
        <w:lang w:val="en-US"/>
      </w:rPr>
    </w:rPrDefault>
    <w:pPrDefault>
      <w:pPr>
        <w:shd w:fill="ffffff" w:val="clea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90" w:before="90" w:lineRule="auto"/>
      <w:ind w:left="90" w:right="90"/>
    </w:pPr>
    <w:rPr>
      <w:b w:val="1"/>
      <w:sz w:val="36"/>
      <w:szCs w:val="36"/>
    </w:rPr>
  </w:style>
  <w:style w:type="paragraph" w:styleId="Heading2">
    <w:name w:val="heading 2"/>
    <w:basedOn w:val="Normal"/>
    <w:next w:val="Normal"/>
    <w:pPr>
      <w:keepNext w:val="1"/>
      <w:spacing w:after="90" w:before="90" w:lineRule="auto"/>
      <w:ind w:left="90" w:right="90"/>
    </w:pPr>
    <w:rPr>
      <w:b w:val="1"/>
      <w:i w:val="1"/>
      <w:sz w:val="28"/>
      <w:szCs w:val="28"/>
    </w:rPr>
  </w:style>
  <w:style w:type="paragraph" w:styleId="Heading3">
    <w:name w:val="heading 3"/>
    <w:basedOn w:val="Normal"/>
    <w:next w:val="Normal"/>
    <w:pPr>
      <w:keepNext w:val="1"/>
      <w:spacing w:after="90" w:before="90" w:lineRule="auto"/>
      <w:ind w:left="90" w:right="90"/>
    </w:pPr>
    <w:rPr>
      <w:b w:val="1"/>
      <w:sz w:val="24"/>
      <w:szCs w:val="24"/>
    </w:rPr>
  </w:style>
  <w:style w:type="paragraph" w:styleId="Heading4">
    <w:name w:val="heading 4"/>
    <w:basedOn w:val="Normal"/>
    <w:next w:val="Normal"/>
    <w:pPr>
      <w:keepNext w:val="1"/>
      <w:spacing w:after="90" w:before="90" w:lineRule="auto"/>
      <w:ind w:left="90" w:right="90"/>
    </w:pPr>
    <w:rPr>
      <w:b w:val="1"/>
    </w:rPr>
  </w:style>
  <w:style w:type="paragraph" w:styleId="Heading5">
    <w:name w:val="heading 5"/>
    <w:basedOn w:val="Normal"/>
    <w:next w:val="Normal"/>
    <w:pPr>
      <w:spacing w:after="90" w:before="90" w:lineRule="auto"/>
      <w:ind w:left="90" w:right="90"/>
    </w:pPr>
    <w:rPr>
      <w:b w:val="1"/>
      <w:i w:val="1"/>
      <w:sz w:val="16"/>
      <w:szCs w:val="16"/>
    </w:rPr>
  </w:style>
  <w:style w:type="paragraph" w:styleId="Heading6">
    <w:name w:val="heading 6"/>
    <w:basedOn w:val="Normal"/>
    <w:next w:val="Normal"/>
    <w:pPr>
      <w:spacing w:after="90" w:before="90" w:lineRule="auto"/>
      <w:ind w:left="90" w:right="90"/>
    </w:pPr>
    <w:rPr>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hd w:color="ffffff" w:fill="auto" w:val="solid"/>
    </w:pPr>
    <w:rPr>
      <w:rFonts w:ascii="Arial" w:cs="Arial" w:eastAsia="Arial" w:hAnsi="Arial"/>
      <w:color w:val="000000"/>
      <w:szCs w:val="24"/>
      <w:shd w:color="ffffff" w:fill="auto" w:val="solid"/>
      <w:lang w:eastAsia="ru-RU" w:val="ru-RU"/>
    </w:rPr>
  </w:style>
  <w:style w:type="paragraph" w:styleId="Heading1">
    <w:name w:val="heading 1"/>
    <w:basedOn w:val="Normal"/>
    <w:next w:val="Normal"/>
    <w:qFormat w:val="1"/>
    <w:rsid w:val="00EF7B96"/>
    <w:pPr>
      <w:keepNext w:val="1"/>
      <w:spacing w:after="90" w:before="90"/>
      <w:ind w:left="90" w:right="90"/>
      <w:outlineLvl w:val="0"/>
    </w:pPr>
    <w:rPr>
      <w:b w:val="1"/>
      <w:bCs w:val="1"/>
      <w:kern w:val="32"/>
      <w:sz w:val="36"/>
      <w:szCs w:val="32"/>
    </w:rPr>
  </w:style>
  <w:style w:type="paragraph" w:styleId="Heading2">
    <w:name w:val="heading 2"/>
    <w:basedOn w:val="Normal"/>
    <w:next w:val="Normal"/>
    <w:qFormat w:val="1"/>
    <w:rsid w:val="00EF7B96"/>
    <w:pPr>
      <w:keepNext w:val="1"/>
      <w:spacing w:after="90" w:before="90"/>
      <w:ind w:left="90" w:right="90"/>
      <w:outlineLvl w:val="1"/>
    </w:pPr>
    <w:rPr>
      <w:b w:val="1"/>
      <w:bCs w:val="1"/>
      <w:i w:val="1"/>
      <w:iCs w:val="1"/>
      <w:sz w:val="28"/>
      <w:szCs w:val="28"/>
    </w:rPr>
  </w:style>
  <w:style w:type="paragraph" w:styleId="Heading3">
    <w:name w:val="heading 3"/>
    <w:basedOn w:val="Normal"/>
    <w:next w:val="Normal"/>
    <w:qFormat w:val="1"/>
    <w:rsid w:val="00EF7B96"/>
    <w:pPr>
      <w:keepNext w:val="1"/>
      <w:spacing w:after="90" w:before="90"/>
      <w:ind w:left="90" w:right="90"/>
      <w:outlineLvl w:val="2"/>
    </w:pPr>
    <w:rPr>
      <w:b w:val="1"/>
      <w:bCs w:val="1"/>
      <w:sz w:val="24"/>
      <w:szCs w:val="26"/>
    </w:rPr>
  </w:style>
  <w:style w:type="paragraph" w:styleId="Heading4">
    <w:name w:val="heading 4"/>
    <w:basedOn w:val="Normal"/>
    <w:next w:val="Normal"/>
    <w:qFormat w:val="1"/>
    <w:rsid w:val="00EF7B96"/>
    <w:pPr>
      <w:keepNext w:val="1"/>
      <w:spacing w:after="90" w:before="90"/>
      <w:ind w:left="90" w:right="90"/>
      <w:outlineLvl w:val="3"/>
    </w:pPr>
    <w:rPr>
      <w:b w:val="1"/>
      <w:bCs w:val="1"/>
      <w:szCs w:val="28"/>
    </w:rPr>
  </w:style>
  <w:style w:type="paragraph" w:styleId="Heading5">
    <w:name w:val="heading 5"/>
    <w:basedOn w:val="Normal"/>
    <w:next w:val="Normal"/>
    <w:qFormat w:val="1"/>
    <w:rsid w:val="00EF7B96"/>
    <w:pPr>
      <w:spacing w:after="90" w:before="90"/>
      <w:ind w:left="90" w:right="90"/>
      <w:outlineLvl w:val="4"/>
    </w:pPr>
    <w:rPr>
      <w:b w:val="1"/>
      <w:bCs w:val="1"/>
      <w:i w:val="1"/>
      <w:iCs w:val="1"/>
      <w:sz w:val="16"/>
      <w:szCs w:val="26"/>
    </w:rPr>
  </w:style>
  <w:style w:type="paragraph" w:styleId="Heading6">
    <w:name w:val="heading 6"/>
    <w:basedOn w:val="Normal"/>
    <w:next w:val="Normal"/>
    <w:qFormat w:val="1"/>
    <w:rsid w:val="00EF7B96"/>
    <w:pPr>
      <w:spacing w:after="90" w:before="90"/>
      <w:ind w:left="90" w:right="90"/>
      <w:outlineLvl w:val="5"/>
    </w:pPr>
    <w:rPr>
      <w:b w:val="1"/>
      <w:bCs w:val="1"/>
      <w:sz w:val="16"/>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ritely-toc-lower-roman" w:customStyle="1">
    <w:name w:val="writely-toc-lower-roman"/>
    <w:basedOn w:val="Normal"/>
    <w:rsid w:val="00C16E88"/>
  </w:style>
  <w:style w:type="paragraph" w:styleId="Tr" w:customStyle="1">
    <w:name w:val="Tr"/>
    <w:basedOn w:val="Normal"/>
    <w:rsid w:val="00C16E88"/>
  </w:style>
  <w:style w:type="paragraph" w:styleId="Img" w:customStyle="1">
    <w:name w:val="Img"/>
    <w:basedOn w:val="Normal"/>
    <w:rsid w:val="00C16E88"/>
  </w:style>
  <w:style w:type="paragraph" w:styleId="Div" w:customStyle="1">
    <w:name w:val="Div"/>
    <w:basedOn w:val="Normal"/>
    <w:rsid w:val="00C16E88"/>
  </w:style>
  <w:style w:type="paragraph" w:styleId="webkit-indent-blockquote" w:customStyle="1">
    <w:name w:val="webkit-indent-blockquote"/>
    <w:basedOn w:val="Normal"/>
    <w:rsid w:val="00C16E88"/>
  </w:style>
  <w:style w:type="paragraph" w:styleId="writely-toc-disc" w:customStyle="1">
    <w:name w:val="writely-toc-disc"/>
    <w:basedOn w:val="Normal"/>
    <w:rsid w:val="00C16E88"/>
  </w:style>
  <w:style w:type="paragraph" w:styleId="Ol" w:customStyle="1">
    <w:name w:val="Ol"/>
    <w:basedOn w:val="Normal"/>
    <w:rsid w:val="00C16E88"/>
  </w:style>
  <w:style w:type="paragraph" w:styleId="writely-toc-decimal" w:customStyle="1">
    <w:name w:val="writely-toc-decimal"/>
    <w:basedOn w:val="Normal"/>
    <w:rsid w:val="00C16E88"/>
  </w:style>
  <w:style w:type="paragraph" w:styleId="Option" w:customStyle="1">
    <w:name w:val="Option"/>
    <w:basedOn w:val="Normal"/>
    <w:rsid w:val="00C16E88"/>
  </w:style>
  <w:style w:type="paragraph" w:styleId="Ul" w:customStyle="1">
    <w:name w:val="Ul"/>
    <w:basedOn w:val="Normal"/>
    <w:rsid w:val="00C16E88"/>
  </w:style>
  <w:style w:type="paragraph" w:styleId="Select" w:customStyle="1">
    <w:name w:val="Select"/>
    <w:basedOn w:val="Normal"/>
    <w:rsid w:val="00C16E88"/>
  </w:style>
  <w:style w:type="paragraph" w:styleId="writely-toc-lower-alpha" w:customStyle="1">
    <w:name w:val="writely-toc-lower-alpha"/>
    <w:basedOn w:val="Normal"/>
    <w:rsid w:val="00C16E88"/>
  </w:style>
  <w:style w:type="paragraph" w:styleId="Blockquote" w:customStyle="1">
    <w:name w:val="Blockquote"/>
    <w:basedOn w:val="Normal"/>
    <w:rsid w:val="00C16E88"/>
    <w:pPr>
      <w:pBdr>
        <w:top w:color="dddddd" w:space="7" w:sz="6" w:val="dashSmallGap"/>
        <w:left w:color="dddddd" w:space="7" w:sz="6" w:val="dashSmallGap"/>
        <w:bottom w:color="dddddd" w:space="7" w:sz="6" w:val="dashSmallGap"/>
        <w:right w:color="dddddd" w:space="7" w:sz="6" w:val="dashSmallGap"/>
      </w:pBdr>
    </w:pPr>
    <w:rPr>
      <w:bdr w:color="dddddd" w:space="0" w:sz="6" w:val="dashSmallGap"/>
    </w:rPr>
  </w:style>
  <w:style w:type="paragraph" w:styleId="writely-toc-upper-alpha" w:customStyle="1">
    <w:name w:val="writely-toc-upper-alpha"/>
    <w:basedOn w:val="Normal"/>
    <w:rsid w:val="00C16E88"/>
  </w:style>
  <w:style w:type="paragraph" w:styleId="Table" w:customStyle="1">
    <w:name w:val="Table"/>
    <w:basedOn w:val="Normal"/>
    <w:rsid w:val="00C16E88"/>
  </w:style>
  <w:style w:type="paragraph" w:styleId="Li" w:customStyle="1">
    <w:name w:val="Li"/>
    <w:basedOn w:val="Normal"/>
    <w:rsid w:val="00C16E88"/>
  </w:style>
  <w:style w:type="paragraph" w:styleId="pb" w:customStyle="1">
    <w:name w:val="pb"/>
    <w:basedOn w:val="Normal"/>
    <w:rsid w:val="00C16E88"/>
  </w:style>
  <w:style w:type="paragraph" w:styleId="Address" w:customStyle="1">
    <w:name w:val="Address"/>
    <w:basedOn w:val="Normal"/>
    <w:rsid w:val="00C16E88"/>
  </w:style>
  <w:style w:type="paragraph" w:styleId="Pre" w:customStyle="1">
    <w:name w:val="Pre"/>
    <w:basedOn w:val="Normal"/>
    <w:rsid w:val="00C16E88"/>
    <w:rPr>
      <w:rFonts w:ascii="Courier New" w:cs="Courier New" w:eastAsia="Courier New" w:hAnsi="Courier New"/>
    </w:rPr>
  </w:style>
  <w:style w:type="paragraph" w:styleId="Olwritely-toc-subheading" w:customStyle="1">
    <w:name w:val="Ol_writely-toc-subheading"/>
    <w:basedOn w:val="Ol"/>
    <w:rsid w:val="00C16E88"/>
  </w:style>
  <w:style w:type="paragraph" w:styleId="writely-toc-upper-roman" w:customStyle="1">
    <w:name w:val="writely-toc-upper-roman"/>
    <w:basedOn w:val="Normal"/>
    <w:rsid w:val="00C16E88"/>
  </w:style>
  <w:style w:type="paragraph" w:styleId="writely-toc-none" w:customStyle="1">
    <w:name w:val="writely-toc-none"/>
    <w:basedOn w:val="Normal"/>
    <w:rsid w:val="00C16E88"/>
  </w:style>
  <w:style w:type="paragraph" w:styleId="Footer">
    <w:name w:val="footer"/>
    <w:basedOn w:val="Normal"/>
    <w:rsid w:val="00FD7F4D"/>
    <w:pPr>
      <w:tabs>
        <w:tab w:val="center" w:pos="4320"/>
        <w:tab w:val="right" w:pos="8640"/>
      </w:tabs>
    </w:pPr>
  </w:style>
  <w:style w:type="character" w:styleId="PageNumber">
    <w:name w:val="page number"/>
    <w:basedOn w:val="DefaultParagraphFont"/>
    <w:rsid w:val="00FD7F4D"/>
  </w:style>
  <w:style w:type="paragraph" w:styleId="Header">
    <w:name w:val="header"/>
    <w:basedOn w:val="Normal"/>
    <w:rsid w:val="00FD7F4D"/>
    <w:pPr>
      <w:tabs>
        <w:tab w:val="center" w:pos="4320"/>
        <w:tab w:val="right" w:pos="8640"/>
      </w:tabs>
    </w:pPr>
  </w:style>
  <w:style w:type="character" w:styleId="Hyperlink">
    <w:name w:val="Hyperlink"/>
    <w:basedOn w:val="DefaultParagraphFont"/>
    <w:rsid w:val="00036E16"/>
    <w:rPr>
      <w:color w:val="0000ff"/>
      <w:u w:val="single"/>
    </w:rPr>
  </w:style>
  <w:style w:type="paragraph" w:styleId="ListParagraph">
    <w:name w:val="List Paragraph"/>
    <w:basedOn w:val="Normal"/>
    <w:uiPriority w:val="34"/>
    <w:qFormat w:val="1"/>
    <w:rsid w:val="00D45CB9"/>
    <w:pPr>
      <w:shd w:color="auto" w:fill="auto" w:val="clear"/>
      <w:spacing w:after="200" w:line="276" w:lineRule="auto"/>
      <w:ind w:left="720"/>
      <w:contextualSpacing w:val="1"/>
    </w:pPr>
    <w:rPr>
      <w:rFonts w:ascii="Calibri" w:cs="Times New Roman" w:eastAsia="Times New Roman" w:hAnsi="Calibri"/>
      <w:color w:val="auto"/>
      <w:sz w:val="22"/>
      <w:szCs w:val="22"/>
      <w:shd w:color="auto" w:fill="auto" w:val="clear"/>
      <w:lang w:eastAsia="en-US" w:val="en-US"/>
    </w:rPr>
  </w:style>
  <w:style w:type="character" w:styleId="Strong">
    <w:name w:val="Strong"/>
    <w:basedOn w:val="DefaultParagraphFont"/>
    <w:uiPriority w:val="22"/>
    <w:qFormat w:val="1"/>
    <w:rsid w:val="00537292"/>
    <w:rPr>
      <w:b w:val="1"/>
      <w:bCs w:val="1"/>
    </w:rPr>
  </w:style>
  <w:style w:type="character" w:styleId="Emphasis">
    <w:name w:val="Emphasis"/>
    <w:basedOn w:val="DefaultParagraphFont"/>
    <w:uiPriority w:val="20"/>
    <w:qFormat w:val="1"/>
    <w:rsid w:val="00537292"/>
    <w:rPr>
      <w:i w:val="1"/>
      <w:iCs w:val="1"/>
    </w:rPr>
  </w:style>
  <w:style w:type="paragraph" w:styleId="Normal1" w:customStyle="1">
    <w:name w:val="Normal1"/>
    <w:basedOn w:val="Normal"/>
    <w:rsid w:val="002727AE"/>
    <w:pPr>
      <w:shd w:color="auto" w:fill="auto" w:val="clear"/>
      <w:tabs>
        <w:tab w:val="left" w:pos="0"/>
      </w:tabs>
    </w:pPr>
    <w:rPr>
      <w:rFonts w:ascii="Arial MT Condensed Light" w:cs="Times New Roman" w:eastAsia="Times New Roman" w:hAnsi="Arial MT Condensed Light"/>
      <w:color w:val="auto"/>
      <w:sz w:val="24"/>
      <w:shd w:color="auto" w:fill="auto" w:val="clear"/>
      <w:lang w:eastAsia="en-US" w:val="en-US"/>
    </w:rPr>
  </w:style>
  <w:style w:type="paragraph" w:styleId="NormalWeb">
    <w:name w:val="Normal (Web)"/>
    <w:basedOn w:val="Normal"/>
    <w:uiPriority w:val="99"/>
    <w:unhideWhenUsed w:val="1"/>
    <w:rsid w:val="00E35990"/>
    <w:pPr>
      <w:shd w:color="auto" w:fill="auto" w:val="clear"/>
      <w:spacing w:after="100" w:afterAutospacing="1" w:before="100" w:beforeAutospacing="1"/>
    </w:pPr>
    <w:rPr>
      <w:rFonts w:ascii="Times New Roman" w:cs="Times New Roman" w:eastAsia="Times New Roman" w:hAnsi="Times New Roman"/>
      <w:color w:val="auto"/>
      <w:sz w:val="24"/>
      <w:shd w:color="auto" w:fill="auto" w:val="clear"/>
      <w:lang w:eastAsia="en-US" w:val="en-US"/>
    </w:rPr>
  </w:style>
  <w:style w:type="character" w:styleId="hp" w:customStyle="1">
    <w:name w:val="hp"/>
    <w:basedOn w:val="DefaultParagraphFont"/>
    <w:rsid w:val="00D52736"/>
  </w:style>
  <w:style w:type="character" w:styleId="apple-converted-space" w:customStyle="1">
    <w:name w:val="apple-converted-space"/>
    <w:basedOn w:val="DefaultParagraphFont"/>
    <w:rsid w:val="00553893"/>
  </w:style>
  <w:style w:type="table" w:styleId="TableGrid">
    <w:name w:val="Table Grid"/>
    <w:basedOn w:val="TableNormal"/>
    <w:rsid w:val="000F0F7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qj" w:customStyle="1">
    <w:name w:val="aqj"/>
    <w:basedOn w:val="DefaultParagraphFont"/>
    <w:rsid w:val="00CD6A92"/>
  </w:style>
  <w:style w:type="paragraph" w:styleId="NoSpacing">
    <w:name w:val="No Spacing"/>
    <w:uiPriority w:val="1"/>
    <w:qFormat w:val="1"/>
    <w:rsid w:val="00351E7C"/>
    <w:rPr>
      <w:rFonts w:ascii="Calibri" w:eastAsia="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yX3hxNgnbAh4sBk8JjuxcLYAw==">CgMxLjAyCGguZ2pkZ3hzOAByITFwejFOVU1ieW1KWjJMWEx2NGJrbmhRTFFYVDdKWlV1cQ==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2014-02-17T16:33:00Z</dcterms:created>
  <dc:creator>Mick Howen</dc:creator>
</cp:coreProperties>
</file>